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98" w:rsidRPr="004A6688" w:rsidRDefault="009861DA" w:rsidP="00986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88">
        <w:rPr>
          <w:rFonts w:ascii="Times New Roman" w:hAnsi="Times New Roman" w:cs="Times New Roman"/>
          <w:b/>
          <w:sz w:val="28"/>
          <w:szCs w:val="28"/>
        </w:rPr>
        <w:t>Направление на телемедицинскую консультацию</w:t>
      </w:r>
    </w:p>
    <w:p w:rsidR="009861DA" w:rsidRPr="004A6688" w:rsidRDefault="009861DA" w:rsidP="004A6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В строке поиска необходимо найти пациента, после чего нажать на кнопку «Диагностика и консультации»</w:t>
      </w:r>
      <w:r w:rsidR="004A6688"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noProof/>
          <w:lang w:eastAsia="ru-RU"/>
        </w:rPr>
        <w:drawing>
          <wp:inline distT="0" distB="0" distL="0" distR="0" wp14:anchorId="511830EC" wp14:editId="676A3442">
            <wp:extent cx="2727297" cy="163740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8588" cy="165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9861DA" w:rsidRPr="004A6688" w:rsidRDefault="009861DA" w:rsidP="004A6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 xml:space="preserve">Далее необходимо выбрать вид направления. Для создания направления на телемедицинскую консультацию необходимо выбрать пункт «На телемедицинскую консультацию» 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762C3" wp14:editId="460AC997">
            <wp:extent cx="5940425" cy="1092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9861DA" w:rsidRPr="004A6688" w:rsidRDefault="009861DA" w:rsidP="00986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 xml:space="preserve">Далее выбираем сотрудника создающего направления на телемедицинскую консультацию 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7EE7A" wp14:editId="7413F919">
            <wp:extent cx="5940425" cy="16313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9861DA" w:rsidRPr="004A6688" w:rsidRDefault="009861DA" w:rsidP="00986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После выбора сотрудника, указываем подразделение из которого направлен пациент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6A2450" wp14:editId="5D2B1C15">
            <wp:extent cx="5940425" cy="9525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9861DA" w:rsidRPr="004A6688" w:rsidRDefault="009861DA" w:rsidP="00986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lastRenderedPageBreak/>
        <w:t>После чего указываем показания: «</w:t>
      </w:r>
      <w:proofErr w:type="spellStart"/>
      <w:r w:rsidRPr="004A6688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4A6688">
        <w:rPr>
          <w:rFonts w:ascii="Times New Roman" w:hAnsi="Times New Roman" w:cs="Times New Roman"/>
          <w:sz w:val="28"/>
          <w:szCs w:val="28"/>
        </w:rPr>
        <w:t>/экстренно»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41042" wp14:editId="2039EB8C">
            <wp:extent cx="5695950" cy="175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9861DA" w:rsidRPr="004A6688" w:rsidRDefault="009861DA" w:rsidP="00986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Далее выбираем диагноз, с которым делается направление на телемедицинскую консультацию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BC53D9" wp14:editId="0B754240">
            <wp:extent cx="5940425" cy="13773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7A0DFD" w:rsidRPr="004A6688" w:rsidRDefault="009861DA" w:rsidP="007A0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 xml:space="preserve">После выбора </w:t>
      </w:r>
      <w:r w:rsidR="007A0DFD" w:rsidRPr="004A6688">
        <w:rPr>
          <w:rFonts w:ascii="Times New Roman" w:hAnsi="Times New Roman" w:cs="Times New Roman"/>
          <w:sz w:val="28"/>
          <w:szCs w:val="28"/>
        </w:rPr>
        <w:t>диагноза, необходимо указать профиль медицинской помощи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="007A0DFD" w:rsidRPr="004A6688">
        <w:rPr>
          <w:rFonts w:ascii="Times New Roman" w:hAnsi="Times New Roman" w:cs="Times New Roman"/>
          <w:sz w:val="28"/>
          <w:szCs w:val="28"/>
        </w:rPr>
        <w:br/>
      </w:r>
      <w:r w:rsidR="007A0DFD"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125AAB" wp14:editId="5853EAFB">
            <wp:extent cx="5940425" cy="1412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DFD" w:rsidRPr="004A6688">
        <w:rPr>
          <w:rFonts w:ascii="Times New Roman" w:hAnsi="Times New Roman" w:cs="Times New Roman"/>
          <w:sz w:val="28"/>
          <w:szCs w:val="28"/>
        </w:rPr>
        <w:br/>
      </w:r>
    </w:p>
    <w:p w:rsidR="007A0DFD" w:rsidRPr="004A6688" w:rsidRDefault="007A0DFD" w:rsidP="007A0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Далее необходимо указать цель направления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8F66780" wp14:editId="193F87C5">
            <wp:extent cx="5940425" cy="18008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7A0DFD" w:rsidRPr="004A6688" w:rsidRDefault="007A0DFD" w:rsidP="007A0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Следующий шаг – указание необходимости, причин, целей направления на телемедицинскую консультацию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F635529" wp14:editId="54BB0262">
            <wp:extent cx="5940425" cy="98488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7A0DFD" w:rsidRPr="004A6688" w:rsidRDefault="007A0DFD" w:rsidP="007A0D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После описания обоснование направления, нужно выбрать услугу направления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F11127" wp14:editId="7A090E44">
            <wp:extent cx="5940425" cy="13728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74570D" w:rsidRPr="004A6688" w:rsidRDefault="007A0DFD" w:rsidP="007457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В следующем шаге нам необходимо выбрать доступную МО</w:t>
      </w:r>
      <w:r w:rsidR="0074570D" w:rsidRPr="004A6688">
        <w:rPr>
          <w:rFonts w:ascii="Times New Roman" w:hAnsi="Times New Roman" w:cs="Times New Roman"/>
          <w:sz w:val="28"/>
          <w:szCs w:val="28"/>
        </w:rPr>
        <w:t xml:space="preserve"> для записи. Список формируется только из тех МО</w:t>
      </w:r>
      <w:r w:rsidR="004A6688">
        <w:rPr>
          <w:rFonts w:ascii="Times New Roman" w:hAnsi="Times New Roman" w:cs="Times New Roman"/>
          <w:sz w:val="28"/>
          <w:szCs w:val="28"/>
        </w:rPr>
        <w:t>,</w:t>
      </w:r>
      <w:r w:rsidR="0074570D" w:rsidRPr="004A6688">
        <w:rPr>
          <w:rFonts w:ascii="Times New Roman" w:hAnsi="Times New Roman" w:cs="Times New Roman"/>
          <w:sz w:val="28"/>
          <w:szCs w:val="28"/>
        </w:rPr>
        <w:t xml:space="preserve"> в которых выставлен график или лист ожидания для направляющей МО. В форме сразу указаны ближайшие доступные даты приёма и время с количеством дней ожидания. Если ближайшая дата </w:t>
      </w:r>
      <w:proofErr w:type="spellStart"/>
      <w:r w:rsidR="0074570D" w:rsidRPr="004A6688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74570D" w:rsidRPr="004A6688">
        <w:rPr>
          <w:rFonts w:ascii="Times New Roman" w:hAnsi="Times New Roman" w:cs="Times New Roman"/>
          <w:sz w:val="28"/>
          <w:szCs w:val="28"/>
        </w:rPr>
        <w:t xml:space="preserve"> не указана, значит</w:t>
      </w:r>
      <w:r w:rsidR="004A6688">
        <w:rPr>
          <w:rFonts w:ascii="Times New Roman" w:hAnsi="Times New Roman" w:cs="Times New Roman"/>
          <w:sz w:val="28"/>
          <w:szCs w:val="28"/>
        </w:rPr>
        <w:t>,</w:t>
      </w:r>
      <w:r w:rsidR="0074570D" w:rsidRPr="004A6688">
        <w:rPr>
          <w:rFonts w:ascii="Times New Roman" w:hAnsi="Times New Roman" w:cs="Times New Roman"/>
          <w:sz w:val="28"/>
          <w:szCs w:val="28"/>
        </w:rPr>
        <w:t xml:space="preserve"> в эту МО можно записать пациента в лист ожидания.</w:t>
      </w:r>
      <w:r w:rsidR="0074570D" w:rsidRPr="004A6688">
        <w:rPr>
          <w:rFonts w:ascii="Times New Roman" w:hAnsi="Times New Roman" w:cs="Times New Roman"/>
          <w:sz w:val="28"/>
          <w:szCs w:val="28"/>
        </w:rPr>
        <w:br/>
      </w:r>
      <w:r w:rsidR="0074570D" w:rsidRPr="004A6688">
        <w:rPr>
          <w:rFonts w:ascii="Times New Roman" w:hAnsi="Times New Roman" w:cs="Times New Roman"/>
          <w:sz w:val="28"/>
          <w:szCs w:val="28"/>
        </w:rPr>
        <w:br/>
      </w:r>
      <w:r w:rsidR="0074570D"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5B6F2E" wp14:editId="4EC4DB14">
            <wp:extent cx="5940425" cy="944245"/>
            <wp:effectExtent l="0" t="0" r="317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0D" w:rsidRPr="004A6688">
        <w:rPr>
          <w:rFonts w:ascii="Times New Roman" w:hAnsi="Times New Roman" w:cs="Times New Roman"/>
          <w:sz w:val="28"/>
          <w:szCs w:val="28"/>
        </w:rPr>
        <w:br/>
      </w:r>
    </w:p>
    <w:p w:rsidR="0074570D" w:rsidRPr="004A6688" w:rsidRDefault="0074570D" w:rsidP="007457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 xml:space="preserve">Если выбрана МО, у которой есть доступные слоты для записи (есть ближайшее время приёма), то на следующем шаге отображаются даты с доступными слотами на выбранную услугу. </w:t>
      </w:r>
      <w:r w:rsidR="009861DA"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4F0250" wp14:editId="5D83B744">
            <wp:extent cx="5940425" cy="18446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688">
        <w:rPr>
          <w:rFonts w:ascii="Times New Roman" w:hAnsi="Times New Roman" w:cs="Times New Roman"/>
          <w:sz w:val="28"/>
          <w:szCs w:val="28"/>
        </w:rPr>
        <w:br/>
      </w:r>
    </w:p>
    <w:p w:rsidR="009861DA" w:rsidRPr="004A6688" w:rsidRDefault="0074570D" w:rsidP="00886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lastRenderedPageBreak/>
        <w:t>Далее необходимо выбрать время консультации</w:t>
      </w:r>
      <w:r w:rsidR="004A6688">
        <w:rPr>
          <w:rFonts w:ascii="Times New Roman" w:hAnsi="Times New Roman" w:cs="Times New Roman"/>
          <w:sz w:val="28"/>
          <w:szCs w:val="28"/>
        </w:rPr>
        <w:t>.</w:t>
      </w:r>
      <w:r w:rsidR="009861DA" w:rsidRPr="004A6688">
        <w:rPr>
          <w:rFonts w:ascii="Times New Roman" w:hAnsi="Times New Roman" w:cs="Times New Roman"/>
          <w:sz w:val="28"/>
          <w:szCs w:val="28"/>
        </w:rPr>
        <w:br/>
      </w:r>
      <w:r w:rsidRPr="004A668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ADA0BC" wp14:editId="5643A124">
            <wp:extent cx="5940425" cy="114617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DE3" w:rsidRPr="004A6688">
        <w:rPr>
          <w:rFonts w:ascii="Times New Roman" w:hAnsi="Times New Roman" w:cs="Times New Roman"/>
          <w:sz w:val="28"/>
          <w:szCs w:val="28"/>
        </w:rPr>
        <w:br/>
        <w:t>Если на шаге выбора МО для записи пациента была выбрана МО, у которой нет свободных слотов для записи, то следующим шагом отобразится форма выбора доступного листа ожидания для телемедицинских консультаций в выбранной МО (форма аналогична выбору листа ожидания при записи на диагностику и консультацию).</w:t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</w:p>
    <w:p w:rsidR="00886DE3" w:rsidRPr="004A6688" w:rsidRDefault="0074570D" w:rsidP="00886D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688">
        <w:rPr>
          <w:rFonts w:ascii="Times New Roman" w:hAnsi="Times New Roman" w:cs="Times New Roman"/>
          <w:sz w:val="28"/>
          <w:szCs w:val="28"/>
        </w:rPr>
        <w:t>После выбора подходящего времени и нажатия кнопки «Далее» формируется документ направления, который сохраняется в ЭМК в разделе «Документы пациента»</w:t>
      </w:r>
      <w:r w:rsidR="00886DE3" w:rsidRPr="004A6688">
        <w:rPr>
          <w:rFonts w:ascii="Times New Roman" w:hAnsi="Times New Roman" w:cs="Times New Roman"/>
          <w:sz w:val="28"/>
          <w:szCs w:val="28"/>
        </w:rPr>
        <w:t xml:space="preserve">. Документ автоматически </w:t>
      </w:r>
      <w:proofErr w:type="spellStart"/>
      <w:r w:rsidR="00886DE3" w:rsidRPr="004A6688">
        <w:rPr>
          <w:rFonts w:ascii="Times New Roman" w:hAnsi="Times New Roman" w:cs="Times New Roman"/>
          <w:sz w:val="28"/>
          <w:szCs w:val="28"/>
        </w:rPr>
        <w:t>предзаполняется</w:t>
      </w:r>
      <w:proofErr w:type="spellEnd"/>
      <w:r w:rsidR="00886DE3" w:rsidRPr="004A6688">
        <w:rPr>
          <w:rFonts w:ascii="Times New Roman" w:hAnsi="Times New Roman" w:cs="Times New Roman"/>
          <w:sz w:val="28"/>
          <w:szCs w:val="28"/>
        </w:rPr>
        <w:t xml:space="preserve"> поля</w:t>
      </w:r>
      <w:r w:rsidR="004A6688">
        <w:rPr>
          <w:rFonts w:ascii="Times New Roman" w:hAnsi="Times New Roman" w:cs="Times New Roman"/>
          <w:sz w:val="28"/>
          <w:szCs w:val="28"/>
        </w:rPr>
        <w:t>ми</w:t>
      </w:r>
      <w:r w:rsidR="00886DE3" w:rsidRPr="004A6688">
        <w:rPr>
          <w:rFonts w:ascii="Times New Roman" w:hAnsi="Times New Roman" w:cs="Times New Roman"/>
          <w:sz w:val="28"/>
          <w:szCs w:val="28"/>
        </w:rPr>
        <w:t xml:space="preserve"> на основании данных, которые были указаны на предыдущих шагах. Информация будет автоматически заполняться в полях «Жалобы», «Анамнез заболевания» и </w:t>
      </w:r>
      <w:proofErr w:type="spellStart"/>
      <w:r w:rsidR="00886DE3" w:rsidRPr="004A668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4A6688">
        <w:rPr>
          <w:rFonts w:ascii="Times New Roman" w:hAnsi="Times New Roman" w:cs="Times New Roman"/>
          <w:sz w:val="28"/>
          <w:szCs w:val="28"/>
        </w:rPr>
        <w:t>,</w:t>
      </w:r>
      <w:r w:rsidR="00886DE3" w:rsidRPr="004A6688">
        <w:rPr>
          <w:rFonts w:ascii="Times New Roman" w:hAnsi="Times New Roman" w:cs="Times New Roman"/>
          <w:sz w:val="28"/>
          <w:szCs w:val="28"/>
        </w:rPr>
        <w:t xml:space="preserve"> если ранее были заполнены документы с такой информацией. В сформированном документе необходимо дозаполнить поля и нажать кнопку «Подписать и сохранить».</w:t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r w:rsidR="00886DE3" w:rsidRPr="004A668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08CB3F42" wp14:editId="7846749B">
            <wp:extent cx="4537553" cy="387624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" r="1955" b="1576"/>
                    <a:stretch/>
                  </pic:blipFill>
                  <pic:spPr bwMode="auto">
                    <a:xfrm>
                      <a:off x="0" y="0"/>
                      <a:ext cx="4547801" cy="388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r w:rsidR="00886DE3" w:rsidRPr="004A6688">
        <w:rPr>
          <w:rFonts w:ascii="Times New Roman" w:hAnsi="Times New Roman" w:cs="Times New Roman"/>
          <w:sz w:val="28"/>
          <w:szCs w:val="28"/>
        </w:rPr>
        <w:br/>
        <w:t xml:space="preserve">При цели направления «Медицинский консилиум» и профиле «акушерству и гинекологии (за исключением использования вспомогательных репродуктивных технологий и искусственного прерывания беременности)» в документе </w:t>
      </w:r>
      <w:r w:rsidR="00886DE3" w:rsidRPr="004A6688">
        <w:rPr>
          <w:rFonts w:ascii="Times New Roman" w:hAnsi="Times New Roman" w:cs="Times New Roman"/>
          <w:sz w:val="28"/>
          <w:szCs w:val="28"/>
        </w:rPr>
        <w:lastRenderedPageBreak/>
        <w:t>дополнительно появляется поле для указания детализации цели консультации</w:t>
      </w:r>
      <w:r w:rsidR="00D13987">
        <w:rPr>
          <w:rFonts w:ascii="Times New Roman" w:hAnsi="Times New Roman" w:cs="Times New Roman"/>
          <w:sz w:val="28"/>
          <w:szCs w:val="28"/>
        </w:rPr>
        <w:t>.</w:t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r w:rsidR="00886DE3" w:rsidRPr="004A6688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D14876A" wp14:editId="479BE5EB">
            <wp:extent cx="5153025" cy="20996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47" cy="211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</w:p>
    <w:p w:rsidR="0074570D" w:rsidRPr="004A6688" w:rsidRDefault="004A6688" w:rsidP="007457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6688">
        <w:rPr>
          <w:rFonts w:ascii="Times New Roman" w:hAnsi="Times New Roman" w:cs="Times New Roman"/>
          <w:sz w:val="28"/>
          <w:szCs w:val="28"/>
        </w:rPr>
        <w:t>В системе отчётности реализован «Журнал записи в другие МО» для просмотра статуса направления пациента в другие МО (в том числе и ТМК).</w:t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bookmarkEnd w:id="0"/>
      <w:r w:rsidR="00886DE3" w:rsidRPr="004A6688">
        <w:rPr>
          <w:rFonts w:ascii="Times New Roman" w:hAnsi="Times New Roman" w:cs="Times New Roman"/>
          <w:sz w:val="28"/>
          <w:szCs w:val="28"/>
        </w:rPr>
        <w:br/>
      </w:r>
      <w:r w:rsidR="00886DE3" w:rsidRPr="004A6688">
        <w:rPr>
          <w:rFonts w:ascii="Times New Roman" w:hAnsi="Times New Roman" w:cs="Times New Roman"/>
          <w:sz w:val="28"/>
          <w:szCs w:val="28"/>
        </w:rPr>
        <w:br/>
      </w:r>
    </w:p>
    <w:p w:rsidR="00886DE3" w:rsidRPr="004A6688" w:rsidRDefault="00886DE3" w:rsidP="00886DE3">
      <w:pPr>
        <w:rPr>
          <w:rFonts w:ascii="Times New Roman" w:hAnsi="Times New Roman" w:cs="Times New Roman"/>
          <w:sz w:val="28"/>
          <w:szCs w:val="28"/>
        </w:rPr>
      </w:pPr>
    </w:p>
    <w:sectPr w:rsidR="00886DE3" w:rsidRPr="004A6688" w:rsidSect="004A6688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6452D"/>
    <w:multiLevelType w:val="hybridMultilevel"/>
    <w:tmpl w:val="4D66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9"/>
    <w:rsid w:val="00362B98"/>
    <w:rsid w:val="004A6688"/>
    <w:rsid w:val="006E68B9"/>
    <w:rsid w:val="0074570D"/>
    <w:rsid w:val="007A0DFD"/>
    <w:rsid w:val="00886DE3"/>
    <w:rsid w:val="009861DA"/>
    <w:rsid w:val="00D1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6163"/>
  <w15:chartTrackingRefBased/>
  <w15:docId w15:val="{B9E68926-A42E-4A61-A31D-DBDC008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Комтек</dc:creator>
  <cp:keywords/>
  <dc:description/>
  <cp:lastModifiedBy>Комтек</cp:lastModifiedBy>
  <cp:revision>2</cp:revision>
  <dcterms:created xsi:type="dcterms:W3CDTF">2025-03-03T06:08:00Z</dcterms:created>
  <dcterms:modified xsi:type="dcterms:W3CDTF">2025-03-03T07:09:00Z</dcterms:modified>
</cp:coreProperties>
</file>