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423D" w14:textId="77777777" w:rsidR="0021609E" w:rsidRDefault="0021609E" w:rsidP="002160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 xml:space="preserve">Настройка сведений об учреждении. Тарифы, уровни, базовые ставки и т.д. делает 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Комтек</w:t>
      </w:r>
      <w:r>
        <w:rPr>
          <w:rFonts w:ascii="Segoe UI" w:hAnsi="Segoe UI" w:cs="Segoe UI"/>
          <w:color w:val="172B4D"/>
          <w:sz w:val="21"/>
          <w:szCs w:val="21"/>
        </w:rPr>
        <w:t>.</w:t>
      </w:r>
      <w:r w:rsidRPr="0021609E">
        <w:rPr>
          <w:rFonts w:ascii="Segoe UI" w:hAnsi="Segoe UI" w:cs="Segoe UI"/>
          <w:color w:val="172B4D"/>
          <w:sz w:val="21"/>
          <w:szCs w:val="21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</w:rPr>
        <w:br/>
      </w:r>
      <w:r w:rsidRPr="0021609E">
        <w:rPr>
          <w:rFonts w:ascii="Segoe UI" w:hAnsi="Segoe UI" w:cs="Segoe UI"/>
          <w:color w:val="172B4D"/>
          <w:sz w:val="21"/>
          <w:szCs w:val="21"/>
        </w:rPr>
        <w:t>Адреса, руководителей, ре</w:t>
      </w:r>
      <w:r w:rsidR="00AF17E1">
        <w:rPr>
          <w:rFonts w:ascii="Segoe UI" w:hAnsi="Segoe UI" w:cs="Segoe UI"/>
          <w:color w:val="172B4D"/>
          <w:sz w:val="21"/>
          <w:szCs w:val="21"/>
        </w:rPr>
        <w:t>к</w:t>
      </w:r>
      <w:r w:rsidRPr="0021609E">
        <w:rPr>
          <w:rFonts w:ascii="Segoe UI" w:hAnsi="Segoe UI" w:cs="Segoe UI"/>
          <w:color w:val="172B4D"/>
          <w:sz w:val="21"/>
          <w:szCs w:val="21"/>
        </w:rPr>
        <w:t>визиты и т.д. заполняет МО.</w:t>
      </w:r>
      <w:r>
        <w:rPr>
          <w:rFonts w:ascii="Segoe UI" w:hAnsi="Segoe UI" w:cs="Segoe UI"/>
          <w:color w:val="172B4D"/>
          <w:sz w:val="21"/>
          <w:szCs w:val="21"/>
        </w:rPr>
        <w:br/>
      </w:r>
      <w:r w:rsidRPr="0021609E">
        <w:rPr>
          <w:rFonts w:ascii="Segoe UI" w:hAnsi="Segoe UI" w:cs="Segoe UI"/>
          <w:color w:val="172B4D"/>
          <w:sz w:val="21"/>
          <w:szCs w:val="21"/>
        </w:rPr>
        <w:t>Запускаем АРМ Администратора и открываем "Параметры учреждения"</w:t>
      </w:r>
      <w:r>
        <w:rPr>
          <w:rFonts w:ascii="Segoe UI" w:hAnsi="Segoe UI" w:cs="Segoe UI"/>
          <w:color w:val="172B4D"/>
          <w:sz w:val="21"/>
          <w:szCs w:val="21"/>
        </w:rPr>
        <w:br/>
      </w:r>
      <w:r w:rsidRPr="0021609E">
        <w:rPr>
          <w:rFonts w:ascii="Segoe UI" w:hAnsi="Segoe UI" w:cs="Segoe UI"/>
          <w:color w:val="172B4D"/>
          <w:sz w:val="21"/>
          <w:szCs w:val="21"/>
        </w:rPr>
        <w:t>Вкладка "Настройка параметров ЛПУ"</w:t>
      </w:r>
    </w:p>
    <w:p w14:paraId="359012AD" w14:textId="4C7B5481" w:rsidR="0021609E" w:rsidRPr="0021609E" w:rsidRDefault="0021609E" w:rsidP="002160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Загрузить структуру из ФРМО.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br/>
        <w:t xml:space="preserve">Проставить уровни и типы отделений. 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br/>
        <w:t>Проверка структуры МО и з</w:t>
      </w:r>
      <w:r w:rsidRPr="0021609E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аполн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ение</w:t>
      </w:r>
      <w:r w:rsidRPr="0021609E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код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ов</w:t>
      </w:r>
      <w:r w:rsidRPr="0021609E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отделений в соответствии с региональным справочником</w:t>
      </w:r>
      <w:r w:rsidR="00E915CB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.</w:t>
      </w:r>
    </w:p>
    <w:p w14:paraId="73293BA1" w14:textId="3265BFD1" w:rsidR="0021609E" w:rsidRPr="00AF17E1" w:rsidRDefault="00AF17E1" w:rsidP="002160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 w:rsidRPr="0021609E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(делает МО) </w:t>
      </w:r>
      <w:r w:rsidR="0021609E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Проверить 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и настроить в </w:t>
      </w:r>
      <w:r w:rsidR="0021609E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"АРМ Администратора – Настройка обновления" пути для обновления до сетевых папок для каждого структурного подразделения МО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в случаи наличия отдельной сетевой папки для каждого подразделения. Если папка одна, то достаточно указать путь в настройках для одного любого подразделения.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br/>
        <w:t>Предоставить список сетевых папок в АКМИАЦ.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br/>
        <w:t>Настроить доступ до сетевой папки с рабочих мест МО</w:t>
      </w:r>
    </w:p>
    <w:p w14:paraId="0FE185F4" w14:textId="77777777" w:rsidR="00AF17E1" w:rsidRPr="00AF17E1" w:rsidRDefault="00AF17E1" w:rsidP="002160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 w:rsidRPr="0021609E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(делает МО) 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Установить ПК Здрав на рабочие места пользователей.</w:t>
      </w:r>
    </w:p>
    <w:p w14:paraId="59DC9BDC" w14:textId="77777777" w:rsidR="00AF17E1" w:rsidRPr="00AF17E1" w:rsidRDefault="00AF17E1" w:rsidP="002160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 w:rsidRPr="0021609E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(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Комтек</w:t>
      </w:r>
      <w:r w:rsidRPr="0021609E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)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загрузка персонала из ФРМР.</w:t>
      </w:r>
    </w:p>
    <w:p w14:paraId="7F5425ED" w14:textId="77777777" w:rsidR="00AF17E1" w:rsidRPr="00AF17E1" w:rsidRDefault="00AF17E1" w:rsidP="002160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 w:rsidRPr="0021609E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(делает МО) 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Проверка персонала по соответствию занимаемым должностям и специальностям.</w:t>
      </w:r>
      <w:r w:rsidR="00F9695A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Добавление </w:t>
      </w:r>
      <w:r w:rsidR="00110DDC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персонала,</w:t>
      </w:r>
      <w:r w:rsidR="00F9695A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отсутствующего в ФРМР.</w:t>
      </w:r>
    </w:p>
    <w:p w14:paraId="5A400196" w14:textId="77777777" w:rsidR="00AF17E1" w:rsidRPr="00110DDC" w:rsidRDefault="00AF17E1" w:rsidP="00110D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 w:rsidRPr="0021609E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(делает МО) 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Разнесение пользователей по группам допусков</w:t>
      </w:r>
    </w:p>
    <w:p w14:paraId="6489C782" w14:textId="77777777" w:rsidR="00AF17E1" w:rsidRPr="00AF17E1" w:rsidRDefault="00110DDC" w:rsidP="002160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 w:rsidRPr="0021609E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(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Комтек, МО</w:t>
      </w:r>
      <w:r w:rsidRPr="0021609E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)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</w:t>
      </w:r>
      <w:r w:rsidR="00AF17E1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Настройка диагностических исследований (наборы, форма направления, форма протокола) </w:t>
      </w:r>
    </w:p>
    <w:p w14:paraId="14B7B546" w14:textId="77777777" w:rsidR="00AF17E1" w:rsidRPr="00AF17E1" w:rsidRDefault="00110DDC" w:rsidP="002160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(МО) </w:t>
      </w:r>
      <w:r w:rsidR="00AF17E1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Настройка шаблонов назначений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(МО)</w:t>
      </w:r>
    </w:p>
    <w:p w14:paraId="66B1F93F" w14:textId="77777777" w:rsidR="00F9695A" w:rsidRPr="00B96B63" w:rsidRDefault="00110DDC" w:rsidP="002160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(МО) </w:t>
      </w:r>
      <w:r w:rsidR="00F9695A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Заполнить с</w:t>
      </w:r>
      <w:r w:rsidR="00AF17E1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правочник </w:t>
      </w:r>
      <w:r w:rsidR="00F9695A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кабинеты/палаты/посты (</w:t>
      </w:r>
      <w:r w:rsidR="00F9695A" w:rsidRPr="0021609E">
        <w:rPr>
          <w:rFonts w:ascii="Segoe UI" w:hAnsi="Segoe UI" w:cs="Segoe UI"/>
          <w:color w:val="172B4D"/>
          <w:sz w:val="21"/>
          <w:szCs w:val="21"/>
        </w:rPr>
        <w:t>АРМ Администратора</w:t>
      </w:r>
      <w:r w:rsidR="00F9695A">
        <w:rPr>
          <w:rFonts w:ascii="Segoe UI" w:hAnsi="Segoe UI" w:cs="Segoe UI"/>
          <w:color w:val="172B4D"/>
          <w:sz w:val="21"/>
          <w:szCs w:val="21"/>
        </w:rPr>
        <w:t xml:space="preserve"> – Редактирование справочников, раздел «Постовая сестра»</w:t>
      </w:r>
      <w:r w:rsidR="00F9695A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)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(МО)</w:t>
      </w:r>
    </w:p>
    <w:p w14:paraId="54B3D647" w14:textId="77777777" w:rsidR="00B96B63" w:rsidRPr="00F9695A" w:rsidRDefault="00110DDC" w:rsidP="00A222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(МО) </w:t>
      </w:r>
      <w:r w:rsidR="00B96B63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Заполнить файл</w:t>
      </w:r>
      <w:r w:rsidR="00A222CA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«</w:t>
      </w:r>
      <w:r w:rsidR="00A222CA" w:rsidRPr="00A222CA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Пример для добавлени</w:t>
      </w:r>
      <w:r w:rsidR="00A222CA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я</w:t>
      </w:r>
      <w:r w:rsidR="00A222CA" w:rsidRPr="00A222CA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исследований в Здрав</w:t>
      </w:r>
      <w:r w:rsidR="00A222CA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»</w:t>
      </w:r>
      <w:r w:rsidR="00B96B63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для добавления </w:t>
      </w:r>
      <w:r w:rsidR="00A222CA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необходимых </w:t>
      </w:r>
      <w:r w:rsidR="00B96B63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лабораторных исследований</w:t>
      </w:r>
      <w:r w:rsidR="00A222CA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для использования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. (Список имеющихся в  </w:t>
      </w:r>
      <w:r w:rsidRPr="0021609E">
        <w:rPr>
          <w:rFonts w:ascii="Segoe UI" w:hAnsi="Segoe UI" w:cs="Segoe UI"/>
          <w:color w:val="172B4D"/>
          <w:sz w:val="21"/>
          <w:szCs w:val="21"/>
        </w:rPr>
        <w:t>АРМ Администратора</w:t>
      </w:r>
      <w:r>
        <w:rPr>
          <w:rFonts w:ascii="Segoe UI" w:hAnsi="Segoe UI" w:cs="Segoe UI"/>
          <w:color w:val="172B4D"/>
          <w:sz w:val="21"/>
          <w:szCs w:val="21"/>
        </w:rPr>
        <w:t xml:space="preserve"> – Анализы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, вкладка анализы)</w:t>
      </w:r>
    </w:p>
    <w:p w14:paraId="12304D51" w14:textId="77777777" w:rsidR="00F9695A" w:rsidRPr="00F9695A" w:rsidRDefault="00F9695A" w:rsidP="00F969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 xml:space="preserve">Заполнить типы исследований в </w:t>
      </w:r>
      <w:r w:rsidRPr="0021609E">
        <w:rPr>
          <w:rFonts w:ascii="Segoe UI" w:hAnsi="Segoe UI" w:cs="Segoe UI"/>
          <w:color w:val="172B4D"/>
          <w:sz w:val="21"/>
          <w:szCs w:val="21"/>
        </w:rPr>
        <w:t>АРМ Администратора</w:t>
      </w:r>
      <w:r>
        <w:rPr>
          <w:rFonts w:ascii="Segoe UI" w:hAnsi="Segoe UI" w:cs="Segoe UI"/>
          <w:color w:val="172B4D"/>
          <w:sz w:val="21"/>
          <w:szCs w:val="21"/>
        </w:rPr>
        <w:t xml:space="preserve"> – Диагностика, вкладка Тип исследований. Сверить имеющиеся исследования на вкладке «Исследования» и предоставить список для добавления необходимых по формату:</w:t>
      </w:r>
      <w:r>
        <w:rPr>
          <w:rFonts w:ascii="Segoe UI" w:hAnsi="Segoe UI" w:cs="Segoe UI"/>
          <w:color w:val="172B4D"/>
          <w:sz w:val="21"/>
          <w:szCs w:val="21"/>
        </w:rPr>
        <w:br/>
      </w:r>
      <w:r>
        <w:rPr>
          <w:noProof/>
        </w:rPr>
        <w:drawing>
          <wp:inline distT="0" distB="0" distL="0" distR="0" wp14:anchorId="2FC5394A" wp14:editId="3C33A160">
            <wp:extent cx="4278923" cy="828798"/>
            <wp:effectExtent l="0" t="0" r="762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3025" cy="83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2E900" w14:textId="77777777" w:rsidR="00F9695A" w:rsidRPr="00F9695A" w:rsidRDefault="00F9695A" w:rsidP="00F969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Заполнить справочник Медицинское оборудование, Тип исследования-</w:t>
      </w:r>
      <w:r w:rsidRPr="00F9695A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Медицинское оборудование (</w:t>
      </w:r>
      <w:r w:rsidRPr="0021609E">
        <w:rPr>
          <w:rFonts w:ascii="Segoe UI" w:hAnsi="Segoe UI" w:cs="Segoe UI"/>
          <w:color w:val="172B4D"/>
          <w:sz w:val="21"/>
          <w:szCs w:val="21"/>
        </w:rPr>
        <w:t>АРМ Администратора</w:t>
      </w:r>
      <w:r>
        <w:rPr>
          <w:rFonts w:ascii="Segoe UI" w:hAnsi="Segoe UI" w:cs="Segoe UI"/>
          <w:color w:val="172B4D"/>
          <w:sz w:val="21"/>
          <w:szCs w:val="21"/>
        </w:rPr>
        <w:t xml:space="preserve"> – Редактирование справочников, раздел «Диагностика»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)</w:t>
      </w:r>
    </w:p>
    <w:p w14:paraId="0A819745" w14:textId="77777777" w:rsidR="00F36DFE" w:rsidRPr="00F36DFE" w:rsidRDefault="00F36DFE" w:rsidP="002160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Заполнить справочники «Справочник диет», при необходимости добавить если отсутствует требуемый режим лечения в справочник «режим лечения».</w:t>
      </w:r>
    </w:p>
    <w:p w14:paraId="2894E59E" w14:textId="77777777" w:rsidR="00F36DFE" w:rsidRDefault="00F36DFE" w:rsidP="00E920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 w:rsidRPr="00F36DFE">
        <w:rPr>
          <w:rFonts w:ascii="Segoe UI" w:hAnsi="Segoe UI" w:cs="Segoe UI"/>
          <w:color w:val="172B4D"/>
          <w:sz w:val="21"/>
          <w:szCs w:val="21"/>
        </w:rPr>
        <w:t>Настройка операционного журнала: Специальности, список отделений</w:t>
      </w:r>
      <w:r>
        <w:rPr>
          <w:rFonts w:ascii="Segoe UI" w:hAnsi="Segoe UI" w:cs="Segoe UI"/>
          <w:color w:val="172B4D"/>
          <w:sz w:val="21"/>
          <w:szCs w:val="21"/>
        </w:rPr>
        <w:t xml:space="preserve"> (</w:t>
      </w:r>
      <w:r w:rsidRPr="0021609E">
        <w:rPr>
          <w:rFonts w:ascii="Segoe UI" w:hAnsi="Segoe UI" w:cs="Segoe UI"/>
          <w:color w:val="172B4D"/>
          <w:sz w:val="21"/>
          <w:szCs w:val="21"/>
        </w:rPr>
        <w:t>АРМ Администратора</w:t>
      </w:r>
      <w:r>
        <w:rPr>
          <w:rFonts w:ascii="Segoe UI" w:hAnsi="Segoe UI" w:cs="Segoe UI"/>
          <w:color w:val="172B4D"/>
          <w:sz w:val="21"/>
          <w:szCs w:val="21"/>
        </w:rPr>
        <w:t xml:space="preserve"> – Настройка операционного журнала)</w:t>
      </w:r>
    </w:p>
    <w:p w14:paraId="7339B709" w14:textId="77777777" w:rsidR="00110DDC" w:rsidRPr="00110DDC" w:rsidRDefault="00F36DFE" w:rsidP="00E920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Настройка ЭЦП в ПК Здрав и установка </w:t>
      </w:r>
      <w:proofErr w:type="spellStart"/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к</w:t>
      </w:r>
      <w:r w:rsidR="00110DDC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риптопровайдера</w:t>
      </w:r>
      <w:proofErr w:type="spellEnd"/>
      <w:r w:rsidR="00110DDC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на рабочие места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пользователей</w:t>
      </w:r>
      <w:r w:rsidR="00110DDC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.</w:t>
      </w:r>
    </w:p>
    <w:p w14:paraId="082FCFE8" w14:textId="77777777" w:rsidR="00AF17E1" w:rsidRPr="00F36DFE" w:rsidRDefault="00AF17E1" w:rsidP="00110DDC">
      <w:pPr>
        <w:pStyle w:val="a3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172B4D"/>
          <w:sz w:val="21"/>
          <w:szCs w:val="21"/>
        </w:rPr>
      </w:pPr>
      <w:r w:rsidRPr="00F36DFE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br/>
      </w:r>
    </w:p>
    <w:p w14:paraId="2D479FAB" w14:textId="77777777" w:rsidR="0017350F" w:rsidRDefault="0017350F"/>
    <w:sectPr w:rsidR="00173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338AA"/>
    <w:multiLevelType w:val="hybridMultilevel"/>
    <w:tmpl w:val="039A6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09E"/>
    <w:rsid w:val="00110DDC"/>
    <w:rsid w:val="0017350F"/>
    <w:rsid w:val="0021609E"/>
    <w:rsid w:val="00A222CA"/>
    <w:rsid w:val="00AF17E1"/>
    <w:rsid w:val="00B96B63"/>
    <w:rsid w:val="00E915CB"/>
    <w:rsid w:val="00F36DFE"/>
    <w:rsid w:val="00F9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4279"/>
  <w15:chartTrackingRefBased/>
  <w15:docId w15:val="{2670C26E-3A77-4702-AC06-3915A7FF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support-brn</dc:creator>
  <cp:keywords/>
  <dc:description/>
  <cp:lastModifiedBy>DikarevM</cp:lastModifiedBy>
  <cp:revision>3</cp:revision>
  <dcterms:created xsi:type="dcterms:W3CDTF">2024-06-06T01:57:00Z</dcterms:created>
  <dcterms:modified xsi:type="dcterms:W3CDTF">2024-08-13T01:57:00Z</dcterms:modified>
</cp:coreProperties>
</file>