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C385" w14:textId="1DA472B3" w:rsidR="002D1BB4" w:rsidRDefault="00B5590E" w:rsidP="004C19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90E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настройке </w:t>
      </w:r>
      <w:r w:rsidR="00C6062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B5590E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</w:t>
      </w:r>
      <w:r w:rsidR="009B5C7E">
        <w:rPr>
          <w:rFonts w:ascii="Times New Roman" w:hAnsi="Times New Roman" w:cs="Times New Roman"/>
          <w:b/>
          <w:bCs/>
          <w:sz w:val="28"/>
          <w:szCs w:val="28"/>
        </w:rPr>
        <w:t>анализов в процедурный кабинет</w:t>
      </w:r>
    </w:p>
    <w:p w14:paraId="5B1BF0EB" w14:textId="77777777" w:rsidR="004C195D" w:rsidRDefault="004C195D" w:rsidP="004C1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5F697B7" w14:textId="4F46684B" w:rsidR="00B5590E" w:rsidRPr="00B5590E" w:rsidRDefault="00B5590E" w:rsidP="004C1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590E">
        <w:rPr>
          <w:rFonts w:ascii="Times New Roman" w:hAnsi="Times New Roman" w:cs="Times New Roman"/>
          <w:sz w:val="28"/>
          <w:szCs w:val="28"/>
        </w:rPr>
        <w:t>Для работы</w:t>
      </w:r>
      <w:r w:rsidR="00731491">
        <w:rPr>
          <w:rFonts w:ascii="Times New Roman" w:hAnsi="Times New Roman" w:cs="Times New Roman"/>
          <w:sz w:val="28"/>
          <w:szCs w:val="28"/>
        </w:rPr>
        <w:t xml:space="preserve"> с назначением анализов в процедурный кабинет </w:t>
      </w:r>
      <w:r w:rsidRPr="00B5590E">
        <w:rPr>
          <w:rFonts w:ascii="Times New Roman" w:hAnsi="Times New Roman" w:cs="Times New Roman"/>
          <w:sz w:val="28"/>
          <w:szCs w:val="28"/>
        </w:rPr>
        <w:t>н</w:t>
      </w:r>
      <w:r w:rsidR="004C195D">
        <w:rPr>
          <w:rFonts w:ascii="Times New Roman" w:hAnsi="Times New Roman" w:cs="Times New Roman"/>
          <w:sz w:val="28"/>
          <w:szCs w:val="28"/>
        </w:rPr>
        <w:t>еобходимо</w:t>
      </w:r>
      <w:r w:rsidRPr="00B5590E">
        <w:rPr>
          <w:rFonts w:ascii="Times New Roman" w:hAnsi="Times New Roman" w:cs="Times New Roman"/>
          <w:sz w:val="28"/>
          <w:szCs w:val="28"/>
        </w:rPr>
        <w:t>:</w:t>
      </w:r>
    </w:p>
    <w:p w14:paraId="29C0FE7E" w14:textId="55E62F77" w:rsidR="00B5590E" w:rsidRPr="00731491" w:rsidRDefault="00731491" w:rsidP="0098578A">
      <w:pPr>
        <w:pStyle w:val="a6"/>
        <w:numPr>
          <w:ilvl w:val="0"/>
          <w:numId w:val="4"/>
        </w:numPr>
        <w:rPr>
          <w:rStyle w:val="a4"/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 \l "Создание_пользователя"</w:instrText>
      </w:r>
      <w:r>
        <w:fldChar w:fldCharType="separate"/>
      </w:r>
      <w:r w:rsidR="00B5590E" w:rsidRPr="00731491">
        <w:rPr>
          <w:rStyle w:val="a4"/>
          <w:rFonts w:ascii="Times New Roman" w:hAnsi="Times New Roman" w:cs="Times New Roman"/>
          <w:sz w:val="28"/>
          <w:szCs w:val="28"/>
        </w:rPr>
        <w:t xml:space="preserve">Создать пользователя с специальностью </w:t>
      </w:r>
      <w:r w:rsidRPr="00731491">
        <w:rPr>
          <w:rStyle w:val="a4"/>
          <w:rFonts w:ascii="Times New Roman" w:hAnsi="Times New Roman" w:cs="Times New Roman"/>
          <w:sz w:val="28"/>
          <w:szCs w:val="28"/>
        </w:rPr>
        <w:t xml:space="preserve">медицинская сестра процедурной </w:t>
      </w:r>
    </w:p>
    <w:p w14:paraId="0A6A26A0" w14:textId="42EC6169" w:rsidR="00B5590E" w:rsidRPr="0098578A" w:rsidRDefault="00731491" w:rsidP="0098578A">
      <w:pPr>
        <w:pStyle w:val="a6"/>
        <w:numPr>
          <w:ilvl w:val="0"/>
          <w:numId w:val="4"/>
        </w:numPr>
        <w:rPr>
          <w:rStyle w:val="a4"/>
          <w:color w:val="auto"/>
          <w:u w:val="none"/>
        </w:rPr>
      </w:pPr>
      <w:r>
        <w:fldChar w:fldCharType="end"/>
      </w:r>
      <w:hyperlink w:anchor="Настройка_соотношения" w:history="1">
        <w:r w:rsidR="00B5590E" w:rsidRPr="00731491">
          <w:rPr>
            <w:rStyle w:val="a4"/>
            <w:rFonts w:ascii="Times New Roman" w:hAnsi="Times New Roman" w:cs="Times New Roman"/>
            <w:sz w:val="28"/>
            <w:szCs w:val="28"/>
          </w:rPr>
          <w:t>Настроить соотношение подразделения, анализа, специальности врача в АРМ анализы</w:t>
        </w:r>
      </w:hyperlink>
    </w:p>
    <w:p w14:paraId="0161CB0C" w14:textId="68504EF0" w:rsidR="0098578A" w:rsidRPr="0098578A" w:rsidRDefault="007906A9" w:rsidP="0098578A">
      <w:pPr>
        <w:pStyle w:val="a3"/>
        <w:numPr>
          <w:ilvl w:val="0"/>
          <w:numId w:val="4"/>
        </w:numPr>
        <w:spacing w:after="0" w:line="240" w:lineRule="auto"/>
        <w:rPr>
          <w:rStyle w:val="a4"/>
        </w:rPr>
      </w:pPr>
      <w:hyperlink w:anchor="Настройка_графика" w:history="1">
        <w:r w:rsidR="0098578A" w:rsidRPr="0098578A">
          <w:rPr>
            <w:rStyle w:val="a4"/>
            <w:rFonts w:ascii="Times New Roman" w:hAnsi="Times New Roman" w:cs="Times New Roman"/>
            <w:sz w:val="28"/>
            <w:szCs w:val="28"/>
          </w:rPr>
          <w:t>Настройка графика работы процедурного кабинета</w:t>
        </w:r>
      </w:hyperlink>
    </w:p>
    <w:p w14:paraId="3B9EAB32" w14:textId="106D7049" w:rsidR="00B5590E" w:rsidRDefault="007906A9" w:rsidP="0098578A">
      <w:pPr>
        <w:pStyle w:val="a6"/>
        <w:numPr>
          <w:ilvl w:val="0"/>
          <w:numId w:val="4"/>
        </w:numPr>
      </w:pPr>
      <w:hyperlink w:anchor="Смена_ключа" w:history="1">
        <w:r w:rsidR="00B5590E" w:rsidRPr="00731491">
          <w:rPr>
            <w:rStyle w:val="a4"/>
            <w:rFonts w:ascii="Times New Roman" w:hAnsi="Times New Roman" w:cs="Times New Roman"/>
            <w:sz w:val="28"/>
            <w:szCs w:val="28"/>
          </w:rPr>
          <w:t>Переключить ключ 700 в рабочее положение</w:t>
        </w:r>
      </w:hyperlink>
    </w:p>
    <w:p w14:paraId="7314BC9E" w14:textId="77777777" w:rsidR="00B5590E" w:rsidRDefault="00B5590E" w:rsidP="004C19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9F0EF" w14:textId="4EC83DAE" w:rsidR="00B5590E" w:rsidRPr="00115656" w:rsidRDefault="00B5590E" w:rsidP="004C195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Создание_пользователя"/>
      <w:r w:rsidRPr="00115656">
        <w:rPr>
          <w:rFonts w:ascii="Times New Roman" w:hAnsi="Times New Roman" w:cs="Times New Roman"/>
          <w:b/>
          <w:bCs/>
          <w:sz w:val="28"/>
          <w:szCs w:val="28"/>
        </w:rPr>
        <w:t>Создание пользователя:</w:t>
      </w:r>
    </w:p>
    <w:bookmarkEnd w:id="0"/>
    <w:p w14:paraId="75568339" w14:textId="44F38273" w:rsidR="00B5590E" w:rsidRDefault="00B5590E" w:rsidP="004C195D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в АРМ Администратора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Персонал</w:t>
      </w:r>
    </w:p>
    <w:p w14:paraId="55C561C6" w14:textId="0C523936" w:rsidR="00B5590E" w:rsidRDefault="00B5590E" w:rsidP="004C195D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на </w:t>
      </w:r>
      <w:r w:rsidR="00115656">
        <w:rPr>
          <w:rFonts w:ascii="Times New Roman" w:hAnsi="Times New Roman" w:cs="Times New Roman"/>
          <w:sz w:val="28"/>
          <w:szCs w:val="28"/>
        </w:rPr>
        <w:t>кнопку «Добавить сотрудника»</w:t>
      </w:r>
    </w:p>
    <w:p w14:paraId="63EE5FB7" w14:textId="55EE5833" w:rsidR="00115656" w:rsidRDefault="00115656" w:rsidP="004C195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7853B2" wp14:editId="326112EF">
            <wp:extent cx="5358767" cy="990600"/>
            <wp:effectExtent l="19050" t="19050" r="13335" b="19050"/>
            <wp:docPr id="248225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25028" name=""/>
                    <pic:cNvPicPr/>
                  </pic:nvPicPr>
                  <pic:blipFill rotWithShape="1">
                    <a:blip r:embed="rId6"/>
                    <a:srcRect r="25173"/>
                    <a:stretch/>
                  </pic:blipFill>
                  <pic:spPr bwMode="auto">
                    <a:xfrm>
                      <a:off x="0" y="0"/>
                      <a:ext cx="5397412" cy="9977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FFAED" w14:textId="248FB5D5" w:rsidR="002F4BFC" w:rsidRPr="004C195D" w:rsidRDefault="00115656" w:rsidP="004C19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все обязательные поля для создания учетной записи на вкладке «Информация о сотруднике», а именно:</w:t>
      </w:r>
      <w:r>
        <w:rPr>
          <w:rFonts w:ascii="Times New Roman" w:hAnsi="Times New Roman" w:cs="Times New Roman"/>
          <w:sz w:val="28"/>
          <w:szCs w:val="28"/>
        </w:rPr>
        <w:br/>
      </w:r>
      <w:r w:rsidRPr="004C195D">
        <w:rPr>
          <w:rFonts w:ascii="Times New Roman" w:hAnsi="Times New Roman" w:cs="Times New Roman"/>
          <w:sz w:val="24"/>
          <w:szCs w:val="28"/>
        </w:rPr>
        <w:t>- ФИО</w:t>
      </w:r>
      <w:r w:rsidR="00731491" w:rsidRPr="004C195D">
        <w:rPr>
          <w:rFonts w:ascii="Times New Roman" w:hAnsi="Times New Roman" w:cs="Times New Roman"/>
          <w:sz w:val="24"/>
          <w:szCs w:val="28"/>
        </w:rPr>
        <w:t>;</w:t>
      </w:r>
      <w:r w:rsidRPr="004C195D">
        <w:rPr>
          <w:rFonts w:ascii="Times New Roman" w:hAnsi="Times New Roman" w:cs="Times New Roman"/>
          <w:sz w:val="24"/>
          <w:szCs w:val="28"/>
        </w:rPr>
        <w:br/>
        <w:t>- Дата рождения;</w:t>
      </w:r>
      <w:r w:rsidRPr="004C195D">
        <w:rPr>
          <w:rFonts w:ascii="Times New Roman" w:hAnsi="Times New Roman" w:cs="Times New Roman"/>
          <w:sz w:val="24"/>
          <w:szCs w:val="28"/>
        </w:rPr>
        <w:br/>
        <w:t>- Пол;</w:t>
      </w:r>
      <w:r w:rsidRPr="004C195D">
        <w:rPr>
          <w:rFonts w:ascii="Times New Roman" w:hAnsi="Times New Roman" w:cs="Times New Roman"/>
          <w:sz w:val="24"/>
          <w:szCs w:val="28"/>
        </w:rPr>
        <w:br/>
        <w:t>- ИНН;</w:t>
      </w:r>
      <w:r w:rsidRPr="004C195D">
        <w:rPr>
          <w:rFonts w:ascii="Times New Roman" w:hAnsi="Times New Roman" w:cs="Times New Roman"/>
          <w:sz w:val="24"/>
          <w:szCs w:val="28"/>
        </w:rPr>
        <w:br/>
        <w:t>- Специальность, полученная в вузе;</w:t>
      </w:r>
      <w:r w:rsidRPr="004C195D">
        <w:rPr>
          <w:rFonts w:ascii="Times New Roman" w:hAnsi="Times New Roman" w:cs="Times New Roman"/>
          <w:sz w:val="24"/>
          <w:szCs w:val="28"/>
        </w:rPr>
        <w:br/>
        <w:t>- СНИЛС;</w:t>
      </w:r>
      <w:r w:rsidRPr="004C195D">
        <w:rPr>
          <w:rFonts w:ascii="Times New Roman" w:hAnsi="Times New Roman" w:cs="Times New Roman"/>
          <w:sz w:val="24"/>
          <w:szCs w:val="28"/>
        </w:rPr>
        <w:br/>
        <w:t>- ОМС;</w:t>
      </w:r>
      <w:r w:rsidRPr="004C195D">
        <w:rPr>
          <w:rFonts w:ascii="Times New Roman" w:hAnsi="Times New Roman" w:cs="Times New Roman"/>
          <w:sz w:val="24"/>
          <w:szCs w:val="28"/>
        </w:rPr>
        <w:br/>
        <w:t>- Статус;</w:t>
      </w:r>
    </w:p>
    <w:p w14:paraId="12933500" w14:textId="4B63710F" w:rsidR="00115656" w:rsidRPr="004C195D" w:rsidRDefault="002F4BFC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4C195D">
        <w:rPr>
          <w:rFonts w:ascii="Times New Roman" w:hAnsi="Times New Roman" w:cs="Times New Roman"/>
          <w:sz w:val="24"/>
          <w:szCs w:val="28"/>
        </w:rPr>
        <w:t>- Место рождения;</w:t>
      </w:r>
      <w:r w:rsidR="00115656" w:rsidRPr="004C195D">
        <w:rPr>
          <w:rFonts w:ascii="Times New Roman" w:hAnsi="Times New Roman" w:cs="Times New Roman"/>
          <w:sz w:val="24"/>
          <w:szCs w:val="28"/>
        </w:rPr>
        <w:br/>
        <w:t>- Дата приема на работу</w:t>
      </w:r>
      <w:r w:rsidR="00E60C9C" w:rsidRPr="004C195D">
        <w:rPr>
          <w:rFonts w:ascii="Times New Roman" w:hAnsi="Times New Roman" w:cs="Times New Roman"/>
          <w:sz w:val="24"/>
          <w:szCs w:val="28"/>
        </w:rPr>
        <w:t>.</w:t>
      </w:r>
    </w:p>
    <w:p w14:paraId="323149B4" w14:textId="77777777" w:rsidR="004C195D" w:rsidRDefault="004C195D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A29389A" w14:textId="73AC4072" w:rsidR="00E60C9C" w:rsidRPr="00E60C9C" w:rsidRDefault="00E60C9C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данные документа, удостоверяющего личность:</w:t>
      </w:r>
      <w:r>
        <w:rPr>
          <w:rFonts w:ascii="Times New Roman" w:hAnsi="Times New Roman" w:cs="Times New Roman"/>
          <w:sz w:val="28"/>
          <w:szCs w:val="28"/>
        </w:rPr>
        <w:br/>
      </w:r>
      <w:r w:rsidR="00731491" w:rsidRPr="007314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1) Нажать на * для добавления новой записи</w:t>
      </w:r>
      <w:r>
        <w:rPr>
          <w:rFonts w:ascii="Times New Roman" w:hAnsi="Times New Roman" w:cs="Times New Roman"/>
          <w:sz w:val="28"/>
          <w:szCs w:val="28"/>
        </w:rPr>
        <w:br/>
      </w:r>
      <w:r w:rsidR="00731491" w:rsidRPr="00731491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) Выбрать вид документа</w:t>
      </w:r>
      <w:r>
        <w:rPr>
          <w:rFonts w:ascii="Times New Roman" w:hAnsi="Times New Roman" w:cs="Times New Roman"/>
          <w:sz w:val="28"/>
          <w:szCs w:val="28"/>
        </w:rPr>
        <w:br/>
      </w:r>
      <w:r w:rsidR="00731491" w:rsidRPr="00731491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60C9C">
        <w:rPr>
          <w:rFonts w:ascii="Times New Roman" w:hAnsi="Times New Roman" w:cs="Times New Roman"/>
          <w:sz w:val="28"/>
          <w:szCs w:val="28"/>
        </w:rPr>
        <w:t xml:space="preserve">Внести серию, номер, дату выдачи, кем выдан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29BF39E0" wp14:editId="186A1379">
            <wp:extent cx="5058899" cy="1521725"/>
            <wp:effectExtent l="19050" t="19050" r="27940" b="21590"/>
            <wp:docPr id="1933931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313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1323" cy="15344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8CC93C" w14:textId="015CC697" w:rsidR="004C195D" w:rsidRDefault="00115656" w:rsidP="004C19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во вкладку «Специальности», нажать на «Добавить специальность»</w:t>
      </w:r>
      <w:r w:rsidR="00E60C9C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244E4D16" wp14:editId="07BE3415">
            <wp:extent cx="5226050" cy="1175931"/>
            <wp:effectExtent l="19050" t="19050" r="12700" b="24765"/>
            <wp:docPr id="11454262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262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676" cy="11803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0D0F17" w14:textId="12AF011D" w:rsidR="00115656" w:rsidRDefault="00115656" w:rsidP="004C19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подразделение и отделение, где находится процедурный кабинет</w:t>
      </w:r>
    </w:p>
    <w:p w14:paraId="10C15478" w14:textId="0C46675A" w:rsidR="00115656" w:rsidRDefault="00115656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F5C9D6" wp14:editId="794E2508">
            <wp:extent cx="1767385" cy="2259948"/>
            <wp:effectExtent l="0" t="0" r="4445" b="7620"/>
            <wp:docPr id="21226188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18870" name=""/>
                    <pic:cNvPicPr/>
                  </pic:nvPicPr>
                  <pic:blipFill rotWithShape="1">
                    <a:blip r:embed="rId9"/>
                    <a:srcRect l="4069" t="1516" r="13199" b="3932"/>
                    <a:stretch/>
                  </pic:blipFill>
                  <pic:spPr bwMode="auto">
                    <a:xfrm>
                      <a:off x="0" y="0"/>
                      <a:ext cx="1773106" cy="2267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CCCE3C" wp14:editId="2A4CD910">
            <wp:extent cx="1784775" cy="2259450"/>
            <wp:effectExtent l="19050" t="19050" r="25400" b="26670"/>
            <wp:docPr id="850908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084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8541" cy="22768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F7A511" w14:textId="77777777" w:rsidR="004C195D" w:rsidRDefault="004C195D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6A42455" w14:textId="54A31F6F" w:rsidR="002F4BFC" w:rsidRDefault="002F4BFC" w:rsidP="004C19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специальность: обязательно выбирать 192 Медицинская сестра Процедурной</w:t>
      </w:r>
    </w:p>
    <w:p w14:paraId="2536C9ED" w14:textId="4E842796" w:rsidR="002F4BFC" w:rsidRDefault="002F4BFC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420A4F" wp14:editId="686CD24D">
            <wp:extent cx="5207234" cy="1003110"/>
            <wp:effectExtent l="0" t="0" r="0" b="6985"/>
            <wp:docPr id="949931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931749" name=""/>
                    <pic:cNvPicPr/>
                  </pic:nvPicPr>
                  <pic:blipFill rotWithShape="1">
                    <a:blip r:embed="rId11"/>
                    <a:srcRect b="49899"/>
                    <a:stretch/>
                  </pic:blipFill>
                  <pic:spPr bwMode="auto">
                    <a:xfrm>
                      <a:off x="0" y="0"/>
                      <a:ext cx="5223292" cy="1006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EF77FD" w14:textId="77777777" w:rsidR="004C195D" w:rsidRDefault="004C195D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91EB4CE" w14:textId="7F85A79E" w:rsidR="002F4BFC" w:rsidRDefault="002F4BFC" w:rsidP="004C19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должность ФРМР: 171 Медицинская сестра процедурной</w:t>
      </w:r>
    </w:p>
    <w:p w14:paraId="4EE9D77C" w14:textId="03DAFE3B" w:rsidR="002F4BFC" w:rsidRDefault="002F4BFC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CEF171" wp14:editId="2AE6733A">
            <wp:extent cx="3930555" cy="1383285"/>
            <wp:effectExtent l="0" t="0" r="0" b="7620"/>
            <wp:docPr id="1285421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2185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5097" cy="138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7BE55" w14:textId="77777777" w:rsidR="004C195D" w:rsidRDefault="004C195D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1869A76" w14:textId="582D6C63" w:rsidR="002F4BFC" w:rsidRDefault="002F4BFC" w:rsidP="004C19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F5">
        <w:rPr>
          <w:rFonts w:ascii="Times New Roman" w:hAnsi="Times New Roman" w:cs="Times New Roman"/>
          <w:sz w:val="28"/>
          <w:szCs w:val="28"/>
        </w:rPr>
        <w:t xml:space="preserve">Указать код Специальности по ТФОМС и по фед. Справочнику, </w:t>
      </w:r>
      <w:r w:rsidR="003D5CF5">
        <w:rPr>
          <w:noProof/>
          <w:lang w:eastAsia="ru-RU"/>
        </w:rPr>
        <w:drawing>
          <wp:inline distT="0" distB="0" distL="0" distR="0" wp14:anchorId="21526D66" wp14:editId="7179CE47">
            <wp:extent cx="3625794" cy="773334"/>
            <wp:effectExtent l="19050" t="19050" r="13335" b="27305"/>
            <wp:docPr id="2700979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9798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38368" cy="7760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A403EE" w14:textId="61DE310A" w:rsidR="004C195D" w:rsidRDefault="004C1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B2CD72" w14:textId="48BC0022" w:rsidR="002F4BFC" w:rsidRDefault="002F4BFC" w:rsidP="004C19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Указать дату выдачи (последнего продления) сертификата по специальности (нажать на …, проставить дату начала и дату окончания действия сертификата)</w:t>
      </w:r>
    </w:p>
    <w:p w14:paraId="6CFF233F" w14:textId="7075B30A" w:rsidR="002F4BFC" w:rsidRDefault="002F4BFC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FDB999" wp14:editId="2C52683D">
            <wp:extent cx="3467570" cy="3307443"/>
            <wp:effectExtent l="19050" t="19050" r="19050" b="26670"/>
            <wp:docPr id="7292200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2002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9182" cy="33185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628064" w14:textId="77777777" w:rsidR="004C195D" w:rsidRDefault="004C195D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20734A4" w14:textId="413EA53D" w:rsidR="002F4BFC" w:rsidRDefault="002F4BFC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55F093" wp14:editId="7AC1B63E">
            <wp:extent cx="3674304" cy="2084004"/>
            <wp:effectExtent l="19050" t="19050" r="21590" b="12065"/>
            <wp:docPr id="1927020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203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4896" cy="20900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2E9B17" w14:textId="77777777" w:rsidR="00766E80" w:rsidRDefault="00766E80" w:rsidP="004C19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«Сохранить»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11009E32" wp14:editId="57467888">
            <wp:extent cx="1931158" cy="851534"/>
            <wp:effectExtent l="19050" t="19050" r="12065" b="25400"/>
            <wp:docPr id="1961598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9865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2887" cy="861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67C131" w14:textId="77777777" w:rsidR="00E60C9C" w:rsidRDefault="00E60C9C" w:rsidP="004C195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C29EEC9" w14:textId="77777777" w:rsidR="004C195D" w:rsidRDefault="004C195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Настройка_соотношения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86B547C" w14:textId="458AE2C1" w:rsidR="00E60C9C" w:rsidRPr="00731491" w:rsidRDefault="00E60C9C" w:rsidP="004C195D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14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Настройка соотношения для расписания</w:t>
      </w:r>
    </w:p>
    <w:bookmarkEnd w:id="1"/>
    <w:p w14:paraId="0894F12B" w14:textId="77777777" w:rsidR="00E60C9C" w:rsidRPr="00E60C9C" w:rsidRDefault="00E60C9C" w:rsidP="004C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Зайти в АРМ Анализы</w:t>
      </w:r>
    </w:p>
    <w:p w14:paraId="54F4A31C" w14:textId="77777777" w:rsidR="00E60C9C" w:rsidRDefault="00E60C9C" w:rsidP="004C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во вкладку Настройка соотношения для расписания</w:t>
      </w:r>
    </w:p>
    <w:p w14:paraId="4822549E" w14:textId="3C5F6328" w:rsidR="00E60C9C" w:rsidRDefault="00E60C9C" w:rsidP="004C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выбрать медицинскую организацию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0CC8ECDD" wp14:editId="5088C3D5">
            <wp:extent cx="5534108" cy="564355"/>
            <wp:effectExtent l="19050" t="19050" r="9525" b="26670"/>
            <wp:docPr id="222237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3771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63836" cy="5673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151D5E" w14:textId="77777777" w:rsidR="00E60C9C" w:rsidRDefault="00E60C9C" w:rsidP="004C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левой таблице выбрать подразделение откуда будут назначать анализы, нажать на него</w:t>
      </w:r>
    </w:p>
    <w:p w14:paraId="0D14958A" w14:textId="77777777" w:rsidR="00E60C9C" w:rsidRDefault="00E60C9C" w:rsidP="004C1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3967D6" wp14:editId="1D1334F2">
            <wp:extent cx="2598185" cy="1760561"/>
            <wp:effectExtent l="19050" t="19050" r="12065" b="11430"/>
            <wp:docPr id="14458855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88557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9979" cy="17685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</w:p>
    <w:p w14:paraId="69B9824E" w14:textId="0D4BE663" w:rsidR="00E60C9C" w:rsidRDefault="00E60C9C" w:rsidP="004C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таблице выбрать специальность (МЕДИЦИНСКАЯ СЕСТРА ПРОЦЕДУРНОЙ) как у созданной ранее учетной записи. Чтобы добавить, нужно нажать на +</w:t>
      </w:r>
      <w:r w:rsidR="00766E80">
        <w:rPr>
          <w:rFonts w:ascii="Times New Roman" w:hAnsi="Times New Roman" w:cs="Times New Roman"/>
          <w:sz w:val="28"/>
          <w:szCs w:val="28"/>
        </w:rPr>
        <w:t>. После выбора нажать 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56986BD0" wp14:editId="4768248E">
            <wp:extent cx="4872251" cy="1122884"/>
            <wp:effectExtent l="19050" t="19050" r="24130" b="20320"/>
            <wp:docPr id="803622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2235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5478" cy="11374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124351" w14:textId="78ECBAB7" w:rsidR="00766E80" w:rsidRDefault="00766E80" w:rsidP="004C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нижней таблице выбрать анализы, которые по которым необходимо брать забор в процедурном кабинете. Для добавления нажать на +, выбирать анализы нужно галочками, затем нажать ок.</w:t>
      </w:r>
    </w:p>
    <w:p w14:paraId="3381E4C7" w14:textId="0D9EB287" w:rsidR="00766E80" w:rsidRDefault="00766E80" w:rsidP="004C1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3397EC" wp14:editId="4CC10BF6">
            <wp:extent cx="5138382" cy="2321196"/>
            <wp:effectExtent l="19050" t="19050" r="24765" b="22225"/>
            <wp:docPr id="32758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81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64274" cy="23328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7E4B60" w14:textId="7ED1A38D" w:rsidR="00766E80" w:rsidRDefault="00766E80" w:rsidP="004C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«Сохранить»</w:t>
      </w:r>
    </w:p>
    <w:p w14:paraId="09A20E4C" w14:textId="77777777" w:rsidR="004C195D" w:rsidRDefault="00766E80" w:rsidP="004C195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075313" wp14:editId="7F5360ED">
            <wp:extent cx="1972102" cy="659229"/>
            <wp:effectExtent l="19050" t="19050" r="28575" b="26670"/>
            <wp:docPr id="706546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4629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25128" cy="7103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BBE06C" w14:textId="77777777" w:rsidR="004C195D" w:rsidRDefault="004C19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156A91D" w14:textId="77777777" w:rsidR="0098578A" w:rsidRPr="00407D3F" w:rsidRDefault="0098578A" w:rsidP="0098578A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Настройка_графика"/>
      <w:bookmarkStart w:id="3" w:name="Смена_ключа"/>
      <w:r w:rsidRPr="00407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Настройка графика работы процедурного кабинета</w:t>
      </w:r>
    </w:p>
    <w:bookmarkEnd w:id="2"/>
    <w:p w14:paraId="44A27E6C" w14:textId="77777777" w:rsidR="0098578A" w:rsidRPr="00407D3F" w:rsidRDefault="0098578A" w:rsidP="009857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8DA9D" w14:textId="77777777" w:rsidR="0098578A" w:rsidRDefault="0098578A" w:rsidP="0098578A">
      <w:pPr>
        <w:pStyle w:val="a3"/>
        <w:numPr>
          <w:ilvl w:val="0"/>
          <w:numId w:val="5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в АРМ Врача поликлиники</w:t>
      </w:r>
    </w:p>
    <w:p w14:paraId="224789A9" w14:textId="77777777" w:rsidR="0098578A" w:rsidRDefault="0098578A" w:rsidP="0098578A">
      <w:pPr>
        <w:pStyle w:val="a3"/>
        <w:numPr>
          <w:ilvl w:val="0"/>
          <w:numId w:val="5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ФИО учетной записи для процедурного кабинета со специальностью медицинская сестра процедурной</w:t>
      </w:r>
    </w:p>
    <w:p w14:paraId="2D78DCF5" w14:textId="116C641C" w:rsidR="0098578A" w:rsidRPr="00407D3F" w:rsidRDefault="0098578A" w:rsidP="0098578A">
      <w:pPr>
        <w:pStyle w:val="a3"/>
        <w:numPr>
          <w:ilvl w:val="0"/>
          <w:numId w:val="5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расписание в графике медсестры процедурного кабинета</w:t>
      </w:r>
      <w:r w:rsidR="007906A9">
        <w:rPr>
          <w:rFonts w:ascii="Times New Roman" w:hAnsi="Times New Roman" w:cs="Times New Roman"/>
          <w:sz w:val="28"/>
          <w:szCs w:val="28"/>
        </w:rPr>
        <w:t xml:space="preserve"> кнопка «Граф.»</w:t>
      </w:r>
    </w:p>
    <w:p w14:paraId="10C15E33" w14:textId="77777777" w:rsidR="0098578A" w:rsidRDefault="0098578A" w:rsidP="007906A9">
      <w:pPr>
        <w:pStyle w:val="a3"/>
        <w:spacing w:after="0" w:line="360" w:lineRule="auto"/>
        <w:ind w:left="851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479108" wp14:editId="0593DD31">
            <wp:extent cx="4851096" cy="1778649"/>
            <wp:effectExtent l="19050" t="19050" r="26035" b="12065"/>
            <wp:docPr id="144257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26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59453" cy="17817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7D22B2" w14:textId="0414C6B1" w:rsidR="007906A9" w:rsidRPr="00407D3F" w:rsidRDefault="007906A9" w:rsidP="007906A9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906A9">
        <w:rPr>
          <w:rFonts w:ascii="Times New Roman" w:hAnsi="Times New Roman" w:cs="Times New Roman"/>
          <w:sz w:val="28"/>
          <w:szCs w:val="28"/>
        </w:rPr>
        <w:t>Так же с</w:t>
      </w:r>
      <w:r w:rsidRPr="007906A9">
        <w:rPr>
          <w:rFonts w:ascii="Times New Roman" w:hAnsi="Times New Roman" w:cs="Times New Roman"/>
          <w:sz w:val="28"/>
          <w:szCs w:val="28"/>
        </w:rPr>
        <w:t>оставить</w:t>
      </w:r>
      <w:r>
        <w:rPr>
          <w:rFonts w:ascii="Times New Roman" w:hAnsi="Times New Roman" w:cs="Times New Roman"/>
          <w:sz w:val="28"/>
          <w:szCs w:val="28"/>
        </w:rPr>
        <w:t xml:space="preserve"> расписание в графике медсестры процедурного кабинета </w:t>
      </w:r>
      <w:r>
        <w:rPr>
          <w:rFonts w:ascii="Times New Roman" w:hAnsi="Times New Roman" w:cs="Times New Roman"/>
          <w:sz w:val="28"/>
          <w:szCs w:val="28"/>
        </w:rPr>
        <w:t xml:space="preserve">можно в АРМ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906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центр, </w:t>
      </w:r>
      <w:r>
        <w:rPr>
          <w:rFonts w:ascii="Times New Roman" w:hAnsi="Times New Roman" w:cs="Times New Roman"/>
          <w:sz w:val="28"/>
          <w:szCs w:val="28"/>
        </w:rPr>
        <w:t>кнопка «Граф.»</w:t>
      </w:r>
      <w:r>
        <w:rPr>
          <w:rFonts w:ascii="Times New Roman" w:hAnsi="Times New Roman" w:cs="Times New Roman"/>
          <w:sz w:val="28"/>
          <w:szCs w:val="28"/>
        </w:rPr>
        <w:t xml:space="preserve"> - и выбрать необходимого специалиста.</w:t>
      </w:r>
    </w:p>
    <w:p w14:paraId="7B60ECC5" w14:textId="72A8AE73" w:rsidR="0098578A" w:rsidRDefault="0098578A" w:rsidP="0098578A">
      <w:pPr>
        <w:pStyle w:val="a3"/>
        <w:spacing w:line="240" w:lineRule="auto"/>
        <w:ind w:left="851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272C3" w14:textId="77777777" w:rsidR="0098578A" w:rsidRDefault="0098578A" w:rsidP="0098578A">
      <w:pPr>
        <w:ind w:left="851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8AFD8B7" w14:textId="506842AB" w:rsidR="00731491" w:rsidRDefault="00766E80" w:rsidP="004C195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6E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Смена положения ключа</w:t>
      </w:r>
      <w:bookmarkEnd w:id="3"/>
    </w:p>
    <w:p w14:paraId="5EA60393" w14:textId="7658688D" w:rsidR="0077664E" w:rsidRDefault="0077664E" w:rsidP="004C195D">
      <w:pPr>
        <w:pStyle w:val="a3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Зайти в АРМ Администратора</w:t>
      </w:r>
    </w:p>
    <w:p w14:paraId="7C912BE7" w14:textId="132B42F7" w:rsidR="0077664E" w:rsidRDefault="0077664E" w:rsidP="004C1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Зайти в </w:t>
      </w:r>
      <w:r w:rsidR="003D5C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астройки комплекса</w:t>
      </w:r>
    </w:p>
    <w:p w14:paraId="263CB6E3" w14:textId="6540C1C8" w:rsidR="0077664E" w:rsidRDefault="0077664E" w:rsidP="004C1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Перевести ключ 700 в значение 1 или 2. </w:t>
      </w:r>
      <w:r>
        <w:rPr>
          <w:rFonts w:ascii="Times New Roman" w:hAnsi="Times New Roman" w:cs="Times New Roman"/>
          <w:sz w:val="28"/>
          <w:szCs w:val="28"/>
        </w:rPr>
        <w:br/>
        <w:t>1 – если планируется назначение как АРМ Врача поликлиники, так и в АРМ Врача стационара</w:t>
      </w:r>
      <w:r>
        <w:rPr>
          <w:rFonts w:ascii="Times New Roman" w:hAnsi="Times New Roman" w:cs="Times New Roman"/>
          <w:sz w:val="28"/>
          <w:szCs w:val="28"/>
        </w:rPr>
        <w:br/>
        <w:t>2 – Если планируется только в АРМ Врача поликлиники</w:t>
      </w:r>
    </w:p>
    <w:p w14:paraId="32D13912" w14:textId="1233362C" w:rsidR="00E60C9C" w:rsidRPr="003D5CF5" w:rsidRDefault="0077664E" w:rsidP="004C19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1F1E1B" wp14:editId="42A7764E">
            <wp:extent cx="5216857" cy="1569797"/>
            <wp:effectExtent l="19050" t="19050" r="22225" b="11430"/>
            <wp:docPr id="1723459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5967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25213" cy="15723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6E80">
        <w:rPr>
          <w:rFonts w:ascii="Times New Roman" w:hAnsi="Times New Roman" w:cs="Times New Roman"/>
          <w:sz w:val="28"/>
          <w:szCs w:val="28"/>
        </w:rPr>
        <w:br/>
      </w:r>
    </w:p>
    <w:sectPr w:rsidR="00E60C9C" w:rsidRPr="003D5CF5" w:rsidSect="004C195D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1092"/>
    <w:multiLevelType w:val="hybridMultilevel"/>
    <w:tmpl w:val="03009138"/>
    <w:lvl w:ilvl="0" w:tplc="A030C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09428B"/>
    <w:multiLevelType w:val="hybridMultilevel"/>
    <w:tmpl w:val="058C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0690D"/>
    <w:multiLevelType w:val="hybridMultilevel"/>
    <w:tmpl w:val="EED2A2CE"/>
    <w:lvl w:ilvl="0" w:tplc="224E5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06A78"/>
    <w:multiLevelType w:val="hybridMultilevel"/>
    <w:tmpl w:val="F7AE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5E40"/>
    <w:multiLevelType w:val="hybridMultilevel"/>
    <w:tmpl w:val="4C586048"/>
    <w:lvl w:ilvl="0" w:tplc="F8DCB0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0E"/>
    <w:rsid w:val="000B7C84"/>
    <w:rsid w:val="00115656"/>
    <w:rsid w:val="002D1BB4"/>
    <w:rsid w:val="002F4BFC"/>
    <w:rsid w:val="003D5CF5"/>
    <w:rsid w:val="004C195D"/>
    <w:rsid w:val="006F6BB2"/>
    <w:rsid w:val="00731491"/>
    <w:rsid w:val="00766E80"/>
    <w:rsid w:val="0077664E"/>
    <w:rsid w:val="007906A9"/>
    <w:rsid w:val="0098578A"/>
    <w:rsid w:val="009B5C7E"/>
    <w:rsid w:val="00B5590E"/>
    <w:rsid w:val="00BB1E46"/>
    <w:rsid w:val="00C6062D"/>
    <w:rsid w:val="00C82B3D"/>
    <w:rsid w:val="00E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F9F0"/>
  <w15:chartTrackingRefBased/>
  <w15:docId w15:val="{1D55CA87-2461-4817-BD84-98E3DE2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9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14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149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1491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4C1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BF8D-0EBD-4881-9B08-F174D1FA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Максим Евгеньевич</dc:creator>
  <cp:keywords/>
  <dc:description/>
  <cp:lastModifiedBy>DikarevM</cp:lastModifiedBy>
  <cp:revision>4</cp:revision>
  <dcterms:created xsi:type="dcterms:W3CDTF">2024-04-19T03:45:00Z</dcterms:created>
  <dcterms:modified xsi:type="dcterms:W3CDTF">2024-08-13T01:50:00Z</dcterms:modified>
</cp:coreProperties>
</file>